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64F09069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DF6FE4">
        <w:rPr>
          <w:rFonts w:ascii="Cambria" w:hAnsi="Cambria" w:cs="Times New Roman"/>
          <w:b/>
        </w:rPr>
        <w:t>2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54D50E47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046543">
        <w:rPr>
          <w:rFonts w:ascii="Cambria" w:hAnsi="Cambria" w:cs="Times New Roman"/>
        </w:rPr>
        <w:t>23</w:t>
      </w:r>
      <w:r w:rsidRPr="006C4FBA">
        <w:rPr>
          <w:rFonts w:ascii="Cambria" w:hAnsi="Cambria" w:cs="Times New Roman"/>
        </w:rPr>
        <w:t xml:space="preserve"> de </w:t>
      </w:r>
      <w:r w:rsidR="00254446">
        <w:rPr>
          <w:rFonts w:ascii="Cambria" w:hAnsi="Cambria" w:cs="Times New Roman"/>
        </w:rPr>
        <w:t>janeiro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1A589A35" w:rsidR="00046543" w:rsidRPr="00046543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56546759"/>
      <w:r w:rsidRPr="006C4FBA">
        <w:rPr>
          <w:rFonts w:ascii="Cambria" w:hAnsi="Cambria" w:cs="Times New Roman"/>
        </w:rPr>
        <w:t>Projeto de Lei nº 0</w:t>
      </w:r>
      <w:r>
        <w:rPr>
          <w:rFonts w:ascii="Cambria" w:hAnsi="Cambria" w:cs="Times New Roman"/>
        </w:rPr>
        <w:t>07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Pr="00D4033D">
        <w:rPr>
          <w:rFonts w:ascii="Times New Roman" w:hAnsi="Times New Roman" w:cs="Times New Roman"/>
        </w:rPr>
        <w:t>Autoriza o Poder Executivo Municipal a abrir um Crédito Adicional Especial, no orçamento geral do corrente exercício.</w:t>
      </w:r>
      <w:r>
        <w:rPr>
          <w:rFonts w:ascii="Times New Roman" w:hAnsi="Times New Roman" w:cs="Times New Roman"/>
        </w:rPr>
        <w:t>”</w:t>
      </w:r>
    </w:p>
    <w:bookmarkEnd w:id="1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50D3A8EF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2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7E6CF5">
        <w:rPr>
          <w:rFonts w:ascii="Cambria" w:hAnsi="Cambria" w:cs="Times New Roman"/>
        </w:rPr>
        <w:t>23</w:t>
      </w:r>
      <w:r w:rsidRPr="006C4FBA">
        <w:rPr>
          <w:rFonts w:ascii="Cambria" w:hAnsi="Cambria" w:cs="Times New Roman"/>
        </w:rPr>
        <w:t xml:space="preserve"> de </w:t>
      </w:r>
      <w:r w:rsidR="00254446">
        <w:rPr>
          <w:rFonts w:ascii="Cambria" w:hAnsi="Cambria" w:cs="Times New Roman"/>
        </w:rPr>
        <w:t>janeiro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2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C307B0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55EB" w14:textId="77777777" w:rsidR="00C307B0" w:rsidRDefault="00C307B0" w:rsidP="00E214A4">
      <w:pPr>
        <w:spacing w:after="0" w:line="240" w:lineRule="auto"/>
      </w:pPr>
      <w:r>
        <w:separator/>
      </w:r>
    </w:p>
  </w:endnote>
  <w:endnote w:type="continuationSeparator" w:id="0">
    <w:p w14:paraId="2670F37A" w14:textId="77777777" w:rsidR="00C307B0" w:rsidRDefault="00C307B0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8E2E8" w14:textId="77777777" w:rsidR="00C307B0" w:rsidRDefault="00C307B0" w:rsidP="00E214A4">
      <w:pPr>
        <w:spacing w:after="0" w:line="240" w:lineRule="auto"/>
      </w:pPr>
      <w:r>
        <w:separator/>
      </w:r>
    </w:p>
  </w:footnote>
  <w:footnote w:type="continuationSeparator" w:id="0">
    <w:p w14:paraId="50FC32F1" w14:textId="77777777" w:rsidR="00C307B0" w:rsidRDefault="00C307B0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5E35"/>
    <w:rsid w:val="00EC5EE3"/>
    <w:rsid w:val="00ED1EC2"/>
    <w:rsid w:val="00ED687F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Secretaria Câmara de Vereadores de Manfrinópolis</cp:lastModifiedBy>
  <cp:revision>63</cp:revision>
  <cp:lastPrinted>2024-01-19T11:52:00Z</cp:lastPrinted>
  <dcterms:created xsi:type="dcterms:W3CDTF">2022-02-21T12:51:00Z</dcterms:created>
  <dcterms:modified xsi:type="dcterms:W3CDTF">2024-01-26T11:35:00Z</dcterms:modified>
</cp:coreProperties>
</file>